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B41E" w14:textId="3C5675D7" w:rsidR="002E3DDC" w:rsidRPr="00136466" w:rsidRDefault="00D16C86">
      <w:pPr>
        <w:rPr>
          <w:rFonts w:ascii="Arial" w:hAnsi="Arial" w:cs="Arial"/>
          <w:b/>
          <w:bCs/>
          <w:sz w:val="28"/>
          <w:szCs w:val="28"/>
        </w:rPr>
      </w:pPr>
      <w:r w:rsidRPr="00136466">
        <w:rPr>
          <w:rFonts w:ascii="Arial" w:hAnsi="Arial" w:cs="Arial"/>
          <w:b/>
          <w:bCs/>
          <w:sz w:val="28"/>
          <w:szCs w:val="28"/>
        </w:rPr>
        <w:t>Appello launch cloud application DigitalBridge, enabling housing providers to mitigate risks of alarm call failures and take first steps to digital Technology Enabled Care.</w:t>
      </w:r>
    </w:p>
    <w:p w14:paraId="184F98B7" w14:textId="45B1BC1F" w:rsidR="00D16C86" w:rsidRDefault="00D16C86">
      <w:r>
        <w:t xml:space="preserve">Today, Appello announced the launch of its cloud hosted convertor application, DigitalBridge, allowing customers to </w:t>
      </w:r>
      <w:r w:rsidR="005C6D73">
        <w:t xml:space="preserve">improve safety by </w:t>
      </w:r>
      <w:r>
        <w:t>divert</w:t>
      </w:r>
      <w:r w:rsidR="005C6D73">
        <w:t>ing</w:t>
      </w:r>
      <w:r>
        <w:t xml:space="preserve"> analogue </w:t>
      </w:r>
      <w:r w:rsidR="00872FCF">
        <w:t xml:space="preserve">Telecare </w:t>
      </w:r>
      <w:r>
        <w:t xml:space="preserve">alarm </w:t>
      </w:r>
      <w:r w:rsidR="00CA0FAE">
        <w:t>cal</w:t>
      </w:r>
      <w:r>
        <w:t xml:space="preserve">ls to the Appello Cloud where they are converted into </w:t>
      </w:r>
      <w:r w:rsidR="00335532">
        <w:t xml:space="preserve">digital </w:t>
      </w:r>
      <w:r w:rsidR="00CA0FAE">
        <w:t>calls</w:t>
      </w:r>
      <w:r w:rsidR="00335532">
        <w:t xml:space="preserve">. </w:t>
      </w:r>
    </w:p>
    <w:p w14:paraId="1F3416E9" w14:textId="77777777" w:rsidR="00A85BA8" w:rsidRDefault="005C6D73" w:rsidP="005C6D73">
      <w:r w:rsidRPr="005C6D73">
        <w:t xml:space="preserve">Analogue Telecare devices have </w:t>
      </w:r>
      <w:r w:rsidR="00A85BA8" w:rsidRPr="005C6D73">
        <w:t>several</w:t>
      </w:r>
      <w:r w:rsidRPr="005C6D73">
        <w:t xml:space="preserve"> short-comings</w:t>
      </w:r>
      <w:r w:rsidR="00A85BA8">
        <w:t>,</w:t>
      </w:r>
      <w:r w:rsidRPr="005C6D73">
        <w:t xml:space="preserve"> but one of the most concerning is that the age of the protocol scripts (</w:t>
      </w:r>
      <w:r>
        <w:t xml:space="preserve">originally </w:t>
      </w:r>
      <w:r w:rsidRPr="005C6D73">
        <w:t>designed 30-</w:t>
      </w:r>
      <w:r w:rsidR="00A85BA8">
        <w:t>4</w:t>
      </w:r>
      <w:r w:rsidRPr="005C6D73">
        <w:t xml:space="preserve">0 years before modern IP-based digital telephony was fully conceived) </w:t>
      </w:r>
      <w:r w:rsidR="00A85BA8">
        <w:t xml:space="preserve">means </w:t>
      </w:r>
      <w:r w:rsidRPr="005C6D73">
        <w:t xml:space="preserve">they </w:t>
      </w:r>
      <w:r w:rsidR="00A85BA8">
        <w:t xml:space="preserve">sometimes struggle to navigate </w:t>
      </w:r>
      <w:r w:rsidRPr="005C6D73">
        <w:t>modern Telecoms networks</w:t>
      </w:r>
      <w:r w:rsidR="00A85BA8">
        <w:t xml:space="preserve">. </w:t>
      </w:r>
    </w:p>
    <w:p w14:paraId="3BC9F864" w14:textId="77A034D5" w:rsidR="005C6D73" w:rsidRPr="00E222CA" w:rsidRDefault="00563364" w:rsidP="005C6D73">
      <w:pPr>
        <w:rPr>
          <w:color w:val="000000" w:themeColor="text1"/>
        </w:rPr>
      </w:pPr>
      <w:r>
        <w:t>A</w:t>
      </w:r>
      <w:r w:rsidR="00A85BA8">
        <w:t>n estimated 10% of Telecare calls</w:t>
      </w:r>
      <w:r w:rsidR="00337211">
        <w:t>*</w:t>
      </w:r>
      <w:r w:rsidR="00A85BA8">
        <w:t xml:space="preserve"> </w:t>
      </w:r>
      <w:r>
        <w:t xml:space="preserve">experience </w:t>
      </w:r>
      <w:r w:rsidR="005C6D73" w:rsidRPr="005C6D73">
        <w:t>first-time call failures</w:t>
      </w:r>
      <w:r w:rsidR="00A85BA8">
        <w:t xml:space="preserve"> because </w:t>
      </w:r>
      <w:r w:rsidR="005C6D73">
        <w:t xml:space="preserve">the </w:t>
      </w:r>
      <w:r w:rsidR="00A85BA8">
        <w:t xml:space="preserve">time to traverse the networks on </w:t>
      </w:r>
      <w:r>
        <w:t xml:space="preserve">the </w:t>
      </w:r>
      <w:r w:rsidR="00A85BA8">
        <w:t xml:space="preserve">route from the device to the monitoring centre </w:t>
      </w:r>
      <w:r>
        <w:t>will</w:t>
      </w:r>
      <w:r w:rsidR="005C6D73">
        <w:t xml:space="preserve"> exceed the </w:t>
      </w:r>
      <w:r>
        <w:t>duration</w:t>
      </w:r>
      <w:r w:rsidR="005C6D73">
        <w:t xml:space="preserve"> defined by the protocol standards</w:t>
      </w:r>
      <w:r>
        <w:t xml:space="preserve">. This causes the </w:t>
      </w:r>
      <w:r w:rsidR="005C6D73">
        <w:t xml:space="preserve">call </w:t>
      </w:r>
      <w:r>
        <w:t xml:space="preserve">to </w:t>
      </w:r>
      <w:r w:rsidR="005C6D73">
        <w:t>time</w:t>
      </w:r>
      <w:r w:rsidR="009017A5">
        <w:t>-</w:t>
      </w:r>
      <w:r w:rsidR="005C6D73">
        <w:t>out</w:t>
      </w:r>
      <w:r w:rsidR="00B3245B">
        <w:t xml:space="preserve">, </w:t>
      </w:r>
      <w:r w:rsidR="00B3245B" w:rsidRPr="00E222CA">
        <w:rPr>
          <w:color w:val="000000" w:themeColor="text1"/>
        </w:rPr>
        <w:t>reset and redial to connect to the monitoring centre</w:t>
      </w:r>
      <w:r w:rsidR="005C6D73" w:rsidRPr="00E222CA">
        <w:rPr>
          <w:color w:val="000000" w:themeColor="text1"/>
        </w:rPr>
        <w:t>.</w:t>
      </w:r>
      <w:r w:rsidR="00A85BA8" w:rsidRPr="00E222CA">
        <w:rPr>
          <w:color w:val="000000" w:themeColor="text1"/>
        </w:rPr>
        <w:t xml:space="preserve"> </w:t>
      </w:r>
    </w:p>
    <w:p w14:paraId="66527C82" w14:textId="10AF3349" w:rsidR="00335532" w:rsidRDefault="00524BED">
      <w:r>
        <w:t xml:space="preserve">As analogue Telecare calls </w:t>
      </w:r>
      <w:r w:rsidR="00563364">
        <w:t>already typ</w:t>
      </w:r>
      <w:r>
        <w:t>ically take 20-90 secs to reach a monitoring centre</w:t>
      </w:r>
      <w:r w:rsidR="00563364">
        <w:t>,</w:t>
      </w:r>
      <w:r>
        <w:t xml:space="preserve"> </w:t>
      </w:r>
      <w:r w:rsidR="005C6D73">
        <w:t>t</w:t>
      </w:r>
      <w:r w:rsidR="001C67C6">
        <w:t xml:space="preserve">hese </w:t>
      </w:r>
      <w:r w:rsidR="005C6D73">
        <w:t xml:space="preserve">call </w:t>
      </w:r>
      <w:r w:rsidR="001C67C6">
        <w:t xml:space="preserve">failures </w:t>
      </w:r>
      <w:r w:rsidR="005C6D73">
        <w:t xml:space="preserve">further elongate the time it takes </w:t>
      </w:r>
      <w:r w:rsidR="001C67C6">
        <w:t xml:space="preserve">calls </w:t>
      </w:r>
      <w:r w:rsidR="005C6D73">
        <w:t xml:space="preserve">to </w:t>
      </w:r>
      <w:r w:rsidR="001C67C6">
        <w:t>reach</w:t>
      </w:r>
      <w:r w:rsidR="005C6D73">
        <w:t xml:space="preserve"> an</w:t>
      </w:r>
      <w:r w:rsidR="001C67C6">
        <w:t xml:space="preserve"> operator</w:t>
      </w:r>
      <w:r w:rsidR="008F0647">
        <w:t>,</w:t>
      </w:r>
      <w:r w:rsidR="001C67C6">
        <w:t xml:space="preserve"> resulting in significant delays in vulnerable service users receiving the emergency response required. </w:t>
      </w:r>
    </w:p>
    <w:p w14:paraId="724F7E60" w14:textId="77777777" w:rsidR="00563364" w:rsidRDefault="00563364" w:rsidP="00563364">
      <w:r>
        <w:t>The traditional view has been that there is little a monitoring centre can do to avoid these call failures (as it happens before it reaches them), apart from encouraging their customers to move to full digital Telecare solutions.</w:t>
      </w:r>
    </w:p>
    <w:p w14:paraId="3251B6DD" w14:textId="77777777" w:rsidR="00563364" w:rsidRDefault="00563364">
      <w:r>
        <w:t xml:space="preserve">However, at Appello we want to go beyond the traditional and set the highest standards for safety and wellbeing in the industry so have created the </w:t>
      </w:r>
      <w:r w:rsidR="001C67C6">
        <w:t xml:space="preserve">Appello DigitalBridge </w:t>
      </w:r>
      <w:r>
        <w:t xml:space="preserve">to </w:t>
      </w:r>
      <w:r w:rsidR="001C67C6">
        <w:t>significantly reduce the chance of a failed call</w:t>
      </w:r>
      <w:r w:rsidR="008F0647">
        <w:t xml:space="preserve">. </w:t>
      </w:r>
    </w:p>
    <w:p w14:paraId="539683B3" w14:textId="7245A885" w:rsidR="001C67C6" w:rsidRDefault="008F0647">
      <w:r>
        <w:t>Th</w:t>
      </w:r>
      <w:r w:rsidR="00563364">
        <w:t xml:space="preserve">is innovative cloud-based </w:t>
      </w:r>
      <w:r>
        <w:t>application</w:t>
      </w:r>
      <w:r w:rsidR="00D62C75">
        <w:t xml:space="preserve"> </w:t>
      </w:r>
      <w:r w:rsidR="009017A5">
        <w:t xml:space="preserve">collects any assigned analogue Telecare </w:t>
      </w:r>
      <w:r w:rsidR="001C67C6">
        <w:t xml:space="preserve">call </w:t>
      </w:r>
      <w:r w:rsidR="009017A5">
        <w:t>at the nearest telephone exchange</w:t>
      </w:r>
      <w:r w:rsidR="001C67C6">
        <w:t xml:space="preserve"> where </w:t>
      </w:r>
      <w:r w:rsidR="009017A5">
        <w:t xml:space="preserve">our technology ensures </w:t>
      </w:r>
      <w:r w:rsidR="001C67C6">
        <w:t xml:space="preserve">the analogue protocol is translated into </w:t>
      </w:r>
      <w:r w:rsidR="009017A5">
        <w:t>the appropriate British Standards approved digital signalling. These digital protocols are</w:t>
      </w:r>
      <w:r w:rsidR="001C67C6">
        <w:t xml:space="preserve"> specifically designed for the upgraded UK telecoms network</w:t>
      </w:r>
      <w:r w:rsidR="009017A5">
        <w:t xml:space="preserve"> and allow secure passage of the call to the monitoring centre</w:t>
      </w:r>
      <w:r w:rsidR="001C67C6">
        <w:t xml:space="preserve">. This mitigates the </w:t>
      </w:r>
      <w:r w:rsidR="009017A5">
        <w:t xml:space="preserve">risks </w:t>
      </w:r>
      <w:r w:rsidR="001C67C6">
        <w:t xml:space="preserve">associated with </w:t>
      </w:r>
      <w:r w:rsidR="00746B39">
        <w:t>emergency</w:t>
      </w:r>
      <w:r w:rsidR="001C67C6">
        <w:t xml:space="preserve"> call </w:t>
      </w:r>
      <w:r w:rsidR="00746B39">
        <w:t>failures and</w:t>
      </w:r>
      <w:r w:rsidR="001C67C6">
        <w:t xml:space="preserve"> </w:t>
      </w:r>
      <w:r w:rsidR="00746B39">
        <w:t>t</w:t>
      </w:r>
      <w:r w:rsidR="009017A5">
        <w:t>herefore t</w:t>
      </w:r>
      <w:r w:rsidR="00746B39">
        <w:t xml:space="preserve">akes significant strides in </w:t>
      </w:r>
      <w:r w:rsidR="00872FCF">
        <w:t>increasing</w:t>
      </w:r>
      <w:r w:rsidR="00746B39">
        <w:t xml:space="preserve"> the safety of service users.</w:t>
      </w:r>
    </w:p>
    <w:p w14:paraId="0347C7A3" w14:textId="6E4C47EF" w:rsidR="00746B39" w:rsidRDefault="00746B39">
      <w:r>
        <w:t>Many housing providers have embraced new digital Technology Enabled Care equipment recognising the much wider safety, security and wellbeing benefits beyond overcoming call failure rates. However, analogue equipment is still commonplace, as organisation</w:t>
      </w:r>
      <w:r w:rsidR="008F0647">
        <w:t>s</w:t>
      </w:r>
      <w:r>
        <w:t xml:space="preserve"> implement transformation projects. DigitalBridge is an application to aid that transition. </w:t>
      </w:r>
    </w:p>
    <w:p w14:paraId="6DBAA478" w14:textId="77777777" w:rsidR="00337211" w:rsidRDefault="00EB34BD" w:rsidP="00872FCF">
      <w:r>
        <w:t>On the launch of DigitalBridge, Tim Barclay, CEO at Appello comment</w:t>
      </w:r>
      <w:r w:rsidR="00CA0FAE">
        <w:t>ed</w:t>
      </w:r>
      <w:r>
        <w:t>, “</w:t>
      </w:r>
      <w:r w:rsidR="00746B39">
        <w:t xml:space="preserve">We are always focussed on the safety of the most vulnerable in our society, this was the driver behind </w:t>
      </w:r>
      <w:r w:rsidR="00337211">
        <w:t>the</w:t>
      </w:r>
      <w:r w:rsidR="00746B39">
        <w:t xml:space="preserve"> development of </w:t>
      </w:r>
      <w:r>
        <w:t xml:space="preserve">our </w:t>
      </w:r>
      <w:r w:rsidR="00746B39">
        <w:t>market leading digital telecare service Smart Living Solutions</w:t>
      </w:r>
      <w:r w:rsidR="00337211">
        <w:t xml:space="preserve"> (SLS)</w:t>
      </w:r>
      <w:r w:rsidR="00746B39">
        <w:t xml:space="preserve">. </w:t>
      </w:r>
      <w:r w:rsidR="00337211">
        <w:t>Ever since we launched it back in 2016, t</w:t>
      </w:r>
      <w:r w:rsidR="00746B39">
        <w:t>hose customers who have made th</w:t>
      </w:r>
      <w:r w:rsidR="00337211">
        <w:t>e</w:t>
      </w:r>
      <w:r w:rsidR="00746B39">
        <w:t xml:space="preserve"> switch </w:t>
      </w:r>
      <w:r w:rsidR="00337211">
        <w:t xml:space="preserve">to SLS </w:t>
      </w:r>
      <w:r w:rsidR="00746B39">
        <w:t>have recognised the huge benefits and opportunities</w:t>
      </w:r>
      <w:r>
        <w:t xml:space="preserve"> </w:t>
      </w:r>
      <w:r w:rsidR="00337211">
        <w:t>in resident safety and wellbeing that</w:t>
      </w:r>
      <w:r>
        <w:t xml:space="preserve"> their investment</w:t>
      </w:r>
      <w:r w:rsidR="00337211">
        <w:t xml:space="preserve"> has delivered</w:t>
      </w:r>
      <w:r w:rsidR="00746B39">
        <w:t xml:space="preserve">. </w:t>
      </w:r>
    </w:p>
    <w:p w14:paraId="4F63C489" w14:textId="5647C32E" w:rsidR="00524BED" w:rsidRDefault="00746B39" w:rsidP="00872FCF">
      <w:pPr>
        <w:rPr>
          <w:rFonts w:eastAsia="Times New Roman"/>
        </w:rPr>
      </w:pPr>
      <w:r>
        <w:t>However, we recognise that not every</w:t>
      </w:r>
      <w:r w:rsidR="00337211">
        <w:t xml:space="preserve"> housing</w:t>
      </w:r>
      <w:r>
        <w:t xml:space="preserve"> provider can make that </w:t>
      </w:r>
      <w:r w:rsidR="00CA0FAE">
        <w:t>transition</w:t>
      </w:r>
      <w:r>
        <w:t xml:space="preserve"> </w:t>
      </w:r>
      <w:r w:rsidR="00337211">
        <w:t xml:space="preserve">to digital Telecare </w:t>
      </w:r>
      <w:r>
        <w:t>yet, or that some are on a transformation programme over a few years. We a</w:t>
      </w:r>
      <w:r w:rsidR="00EB34BD">
        <w:t>re</w:t>
      </w:r>
      <w:r>
        <w:t xml:space="preserve"> </w:t>
      </w:r>
      <w:r w:rsidR="00EB34BD">
        <w:t xml:space="preserve">therefore </w:t>
      </w:r>
      <w:r>
        <w:t>excited to launch Appello DigitalBridge</w:t>
      </w:r>
      <w:r w:rsidR="00337211">
        <w:t xml:space="preserve"> </w:t>
      </w:r>
      <w:r>
        <w:t>t</w:t>
      </w:r>
      <w:r w:rsidR="00337211">
        <w:t>o</w:t>
      </w:r>
      <w:r>
        <w:t xml:space="preserve"> </w:t>
      </w:r>
      <w:r w:rsidR="00872FCF">
        <w:t>increase</w:t>
      </w:r>
      <w:r w:rsidR="00337211">
        <w:t xml:space="preserve"> end-customer</w:t>
      </w:r>
      <w:r w:rsidR="00872FCF">
        <w:t xml:space="preserve"> safety</w:t>
      </w:r>
      <w:r w:rsidR="00337211">
        <w:t>,</w:t>
      </w:r>
      <w:r w:rsidR="00872FCF">
        <w:t xml:space="preserve"> by nearly eradicating </w:t>
      </w:r>
      <w:r w:rsidR="00872FCF">
        <w:rPr>
          <w:rFonts w:eastAsia="Times New Roman"/>
        </w:rPr>
        <w:t>first-time call failures</w:t>
      </w:r>
      <w:r w:rsidR="00337211">
        <w:rPr>
          <w:rFonts w:eastAsia="Times New Roman"/>
        </w:rPr>
        <w:t xml:space="preserve"> and improving their </w:t>
      </w:r>
      <w:r w:rsidR="00872FCF">
        <w:rPr>
          <w:rFonts w:eastAsia="Times New Roman"/>
        </w:rPr>
        <w:t xml:space="preserve">user experience </w:t>
      </w:r>
      <w:r w:rsidR="00337211">
        <w:rPr>
          <w:rFonts w:eastAsia="Times New Roman"/>
        </w:rPr>
        <w:t>through</w:t>
      </w:r>
      <w:r w:rsidR="00872FCF">
        <w:rPr>
          <w:rFonts w:eastAsia="Times New Roman"/>
        </w:rPr>
        <w:t xml:space="preserve"> a much better audio experience</w:t>
      </w:r>
      <w:r w:rsidR="00337211">
        <w:rPr>
          <w:rFonts w:eastAsia="Times New Roman"/>
        </w:rPr>
        <w:t>.</w:t>
      </w:r>
      <w:r w:rsidR="00524BED">
        <w:rPr>
          <w:rFonts w:eastAsia="Times New Roman"/>
        </w:rPr>
        <w:t>”</w:t>
      </w:r>
      <w:r w:rsidR="00AE131F">
        <w:rPr>
          <w:rFonts w:eastAsia="Times New Roman"/>
        </w:rPr>
        <w:t>**</w:t>
      </w:r>
    </w:p>
    <w:p w14:paraId="76C1DF39" w14:textId="16B3BDEC" w:rsidR="00872FCF" w:rsidRPr="00872FCF" w:rsidRDefault="00AE131F" w:rsidP="00524BED">
      <w:r>
        <w:rPr>
          <w:rFonts w:eastAsia="Times New Roman"/>
        </w:rPr>
        <w:lastRenderedPageBreak/>
        <w:t xml:space="preserve">Please note, although DigitalBridge </w:t>
      </w:r>
      <w:r w:rsidR="00872FCF" w:rsidRPr="00872FCF">
        <w:t>increases safety by reducing the risk of delayed emergency calls through the increasing proportion of first-time call failures</w:t>
      </w:r>
      <w:r>
        <w:t xml:space="preserve">, </w:t>
      </w:r>
      <w:r w:rsidR="00872FCF" w:rsidRPr="00872FCF">
        <w:t xml:space="preserve">it is important to be clear that it doesn’t overcome all the issues of analogue Telecare systems, for </w:t>
      </w:r>
      <w:r w:rsidR="00D061D3" w:rsidRPr="00872FCF">
        <w:t>example: -</w:t>
      </w:r>
    </w:p>
    <w:p w14:paraId="069D8C44" w14:textId="059D8FB4" w:rsidR="00872FCF" w:rsidRPr="00872FCF" w:rsidRDefault="00872FCF" w:rsidP="00872FCF">
      <w:pPr>
        <w:numPr>
          <w:ilvl w:val="1"/>
          <w:numId w:val="1"/>
        </w:numPr>
      </w:pPr>
      <w:r w:rsidRPr="00872FCF">
        <w:t>Those slow call set-up times</w:t>
      </w:r>
      <w:r w:rsidR="00AE131F">
        <w:t xml:space="preserve"> of 20-90 seconds</w:t>
      </w:r>
    </w:p>
    <w:p w14:paraId="651AB83C" w14:textId="3DB8EFFD" w:rsidR="00872FCF" w:rsidRPr="00872FCF" w:rsidRDefault="00872FCF" w:rsidP="00872FCF">
      <w:pPr>
        <w:numPr>
          <w:ilvl w:val="1"/>
          <w:numId w:val="1"/>
        </w:numPr>
      </w:pPr>
      <w:r w:rsidRPr="00872FCF">
        <w:t xml:space="preserve">That </w:t>
      </w:r>
      <w:r w:rsidR="00AE131F">
        <w:t xml:space="preserve">in a communal setting </w:t>
      </w:r>
      <w:r w:rsidRPr="00872FCF">
        <w:t xml:space="preserve">they </w:t>
      </w:r>
      <w:r w:rsidR="00AE131F">
        <w:t xml:space="preserve">typically </w:t>
      </w:r>
      <w:r w:rsidRPr="00872FCF">
        <w:t>work on a single line out</w:t>
      </w:r>
      <w:r w:rsidR="00AE131F">
        <w:t>, which</w:t>
      </w:r>
      <w:r w:rsidRPr="00872FCF">
        <w:t xml:space="preserve"> means call queuing with no prioritisation </w:t>
      </w:r>
      <w:proofErr w:type="spellStart"/>
      <w:r w:rsidRPr="00872FCF">
        <w:t>ie</w:t>
      </w:r>
      <w:proofErr w:type="spellEnd"/>
      <w:r w:rsidRPr="00872FCF">
        <w:t>: first call made gets answered first, even if that means a heart-attack is queuing behind a door entry call</w:t>
      </w:r>
    </w:p>
    <w:p w14:paraId="1F891137" w14:textId="55B9DAF2" w:rsidR="00AE131F" w:rsidRDefault="00AE131F" w:rsidP="00872FCF">
      <w:pPr>
        <w:numPr>
          <w:ilvl w:val="1"/>
          <w:numId w:val="1"/>
        </w:numPr>
      </w:pPr>
      <w:r>
        <w:t>There is no real-time, or near real-time monitoring of the device to assure its availability when needed is known</w:t>
      </w:r>
    </w:p>
    <w:p w14:paraId="16E18E95" w14:textId="760965A3" w:rsidR="00872FCF" w:rsidRPr="00872FCF" w:rsidRDefault="00872FCF" w:rsidP="00872FCF">
      <w:pPr>
        <w:numPr>
          <w:ilvl w:val="1"/>
          <w:numId w:val="1"/>
        </w:numPr>
      </w:pPr>
      <w:r w:rsidRPr="00872FCF">
        <w:t xml:space="preserve">There is no value-added functionality like video-door entry and house manager, </w:t>
      </w:r>
      <w:r w:rsidR="00AE131F">
        <w:t>and</w:t>
      </w:r>
      <w:r w:rsidRPr="00872FCF">
        <w:t xml:space="preserve"> resident, video calling</w:t>
      </w:r>
    </w:p>
    <w:p w14:paraId="4BA5E182" w14:textId="3DC9BA59" w:rsidR="00872FCF" w:rsidRDefault="00872FCF" w:rsidP="00872FCF">
      <w:r w:rsidRPr="00872FCF">
        <w:t>All those issues</w:t>
      </w:r>
      <w:r w:rsidR="00AE131F">
        <w:t>,</w:t>
      </w:r>
      <w:r w:rsidRPr="00872FCF">
        <w:t xml:space="preserve"> </w:t>
      </w:r>
      <w:r w:rsidR="00AE131F">
        <w:t xml:space="preserve">and many other benefits, </w:t>
      </w:r>
      <w:r w:rsidRPr="00872FCF">
        <w:t xml:space="preserve">can be resolved </w:t>
      </w:r>
      <w:r w:rsidR="00AE131F">
        <w:t xml:space="preserve">through </w:t>
      </w:r>
      <w:r w:rsidRPr="00872FCF">
        <w:t>Appello’s Smart Living Solutions</w:t>
      </w:r>
      <w:r w:rsidR="00AE131F">
        <w:t>.</w:t>
      </w:r>
    </w:p>
    <w:p w14:paraId="59F697B5" w14:textId="77777777" w:rsidR="00192191" w:rsidRDefault="00CA0FAE">
      <w:r>
        <w:t xml:space="preserve">To learn more about Appello Digital Bridge </w:t>
      </w:r>
      <w:r w:rsidR="00AE131F">
        <w:t xml:space="preserve">or Smart Living Solutions </w:t>
      </w:r>
      <w:r>
        <w:t xml:space="preserve">visit </w:t>
      </w:r>
    </w:p>
    <w:p w14:paraId="112669D9" w14:textId="6351D227" w:rsidR="00192191" w:rsidRDefault="00192191">
      <w:r w:rsidRPr="00192191">
        <w:t>appello.co.uk/</w:t>
      </w:r>
      <w:proofErr w:type="spellStart"/>
      <w:r w:rsidRPr="00192191">
        <w:t>cloud_services</w:t>
      </w:r>
      <w:proofErr w:type="spellEnd"/>
      <w:r w:rsidRPr="00192191">
        <w:t>/</w:t>
      </w:r>
      <w:proofErr w:type="spellStart"/>
      <w:r w:rsidRPr="00192191">
        <w:t>appello-digitalbridge</w:t>
      </w:r>
      <w:proofErr w:type="spellEnd"/>
    </w:p>
    <w:p w14:paraId="5CA6992B" w14:textId="6FCE72E5" w:rsidR="00337211" w:rsidRDefault="002823C2" w:rsidP="00337211">
      <w:r w:rsidRPr="002823C2">
        <w:t>appello.co.uk/services/smart-living-solutions</w:t>
      </w:r>
    </w:p>
    <w:p w14:paraId="5E1AA510" w14:textId="3F3B49FA" w:rsidR="002823C2" w:rsidRDefault="002823C2" w:rsidP="00337211"/>
    <w:p w14:paraId="6091DCA0" w14:textId="7B010430" w:rsidR="002823C2" w:rsidRDefault="002823C2" w:rsidP="002823C2">
      <w:pPr>
        <w:jc w:val="center"/>
      </w:pPr>
      <w:r>
        <w:t>-END-</w:t>
      </w:r>
    </w:p>
    <w:p w14:paraId="710A8CFC" w14:textId="77777777" w:rsidR="002823C2" w:rsidRPr="00D061D3" w:rsidRDefault="002823C2" w:rsidP="002823C2">
      <w:pPr>
        <w:jc w:val="center"/>
      </w:pPr>
      <w:bookmarkStart w:id="0" w:name="_GoBack"/>
      <w:bookmarkEnd w:id="0"/>
    </w:p>
    <w:p w14:paraId="314F402D" w14:textId="61D1944F" w:rsidR="00D061D3" w:rsidRPr="00D061D3" w:rsidRDefault="00337211" w:rsidP="00337211">
      <w:r w:rsidRPr="00D061D3">
        <w:t xml:space="preserve">* </w:t>
      </w:r>
      <w:hyperlink r:id="rId8" w:history="1">
        <w:r w:rsidR="00D061D3" w:rsidRPr="00D061D3">
          <w:rPr>
            <w:rStyle w:val="Hyperlink"/>
          </w:rPr>
          <w:t>https://www.tsa-voice.org.uk/downloads/pdfs/analogue_to_digital_shift_-_10_facts_-_march_2020.pdf</w:t>
        </w:r>
      </w:hyperlink>
    </w:p>
    <w:p w14:paraId="28E86BC9" w14:textId="780F6E0C" w:rsidR="00337211" w:rsidRDefault="00337211" w:rsidP="00337211">
      <w:pPr>
        <w:rPr>
          <w:rFonts w:eastAsia="Times New Roman"/>
        </w:rPr>
      </w:pPr>
      <w:r w:rsidRPr="00D061D3">
        <w:t xml:space="preserve">** </w:t>
      </w:r>
      <w:r w:rsidRPr="00D061D3">
        <w:rPr>
          <w:rFonts w:eastAsia="Times New Roman"/>
        </w:rPr>
        <w:t>DigitalBridge enables two way speech, as opposed to the current one-party at a time speech (</w:t>
      </w:r>
      <w:r w:rsidR="00D061D3" w:rsidRPr="00D061D3">
        <w:rPr>
          <w:rFonts w:eastAsia="Times New Roman"/>
        </w:rPr>
        <w:t>i.e.</w:t>
      </w:r>
      <w:r w:rsidRPr="00D061D3">
        <w:rPr>
          <w:rFonts w:eastAsia="Times New Roman"/>
        </w:rPr>
        <w:t xml:space="preserve"> like a walkie-talkie) experience of traditional analogue Telecare. This is a much safer and more comforting experience for the end-customer</w:t>
      </w:r>
      <w:r>
        <w:rPr>
          <w:rFonts w:eastAsia="Times New Roman"/>
        </w:rPr>
        <w:t xml:space="preserve"> </w:t>
      </w:r>
    </w:p>
    <w:p w14:paraId="28741937" w14:textId="777BC1FA" w:rsidR="00CA0FAE" w:rsidRDefault="00CA0FAE"/>
    <w:p w14:paraId="7B339421" w14:textId="77777777" w:rsidR="00EB34BD" w:rsidRDefault="00EB34BD"/>
    <w:p w14:paraId="29040512" w14:textId="77777777" w:rsidR="00EB34BD" w:rsidRDefault="00EB34BD"/>
    <w:sectPr w:rsidR="00EB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852DD"/>
    <w:multiLevelType w:val="hybridMultilevel"/>
    <w:tmpl w:val="69DE084E"/>
    <w:lvl w:ilvl="0" w:tplc="0BAE644C">
      <w:start w:val="1"/>
      <w:numFmt w:val="bullet"/>
      <w:lvlText w:val=""/>
      <w:lvlJc w:val="left"/>
      <w:pPr>
        <w:tabs>
          <w:tab w:val="num" w:pos="720"/>
        </w:tabs>
        <w:ind w:left="720" w:hanging="360"/>
      </w:pPr>
      <w:rPr>
        <w:rFonts w:ascii="Wingdings" w:hAnsi="Wingdings" w:hint="default"/>
      </w:rPr>
    </w:lvl>
    <w:lvl w:ilvl="1" w:tplc="4664EB6E">
      <w:start w:val="1"/>
      <w:numFmt w:val="bullet"/>
      <w:lvlText w:val=""/>
      <w:lvlJc w:val="left"/>
      <w:pPr>
        <w:tabs>
          <w:tab w:val="num" w:pos="1440"/>
        </w:tabs>
        <w:ind w:left="1440" w:hanging="360"/>
      </w:pPr>
      <w:rPr>
        <w:rFonts w:ascii="Wingdings" w:hAnsi="Wingdings" w:hint="default"/>
      </w:rPr>
    </w:lvl>
    <w:lvl w:ilvl="2" w:tplc="6980BECA" w:tentative="1">
      <w:start w:val="1"/>
      <w:numFmt w:val="bullet"/>
      <w:lvlText w:val=""/>
      <w:lvlJc w:val="left"/>
      <w:pPr>
        <w:tabs>
          <w:tab w:val="num" w:pos="2160"/>
        </w:tabs>
        <w:ind w:left="2160" w:hanging="360"/>
      </w:pPr>
      <w:rPr>
        <w:rFonts w:ascii="Wingdings" w:hAnsi="Wingdings" w:hint="default"/>
      </w:rPr>
    </w:lvl>
    <w:lvl w:ilvl="3" w:tplc="C67E8AEC" w:tentative="1">
      <w:start w:val="1"/>
      <w:numFmt w:val="bullet"/>
      <w:lvlText w:val=""/>
      <w:lvlJc w:val="left"/>
      <w:pPr>
        <w:tabs>
          <w:tab w:val="num" w:pos="2880"/>
        </w:tabs>
        <w:ind w:left="2880" w:hanging="360"/>
      </w:pPr>
      <w:rPr>
        <w:rFonts w:ascii="Wingdings" w:hAnsi="Wingdings" w:hint="default"/>
      </w:rPr>
    </w:lvl>
    <w:lvl w:ilvl="4" w:tplc="F1889CEC" w:tentative="1">
      <w:start w:val="1"/>
      <w:numFmt w:val="bullet"/>
      <w:lvlText w:val=""/>
      <w:lvlJc w:val="left"/>
      <w:pPr>
        <w:tabs>
          <w:tab w:val="num" w:pos="3600"/>
        </w:tabs>
        <w:ind w:left="3600" w:hanging="360"/>
      </w:pPr>
      <w:rPr>
        <w:rFonts w:ascii="Wingdings" w:hAnsi="Wingdings" w:hint="default"/>
      </w:rPr>
    </w:lvl>
    <w:lvl w:ilvl="5" w:tplc="9BCC8C78" w:tentative="1">
      <w:start w:val="1"/>
      <w:numFmt w:val="bullet"/>
      <w:lvlText w:val=""/>
      <w:lvlJc w:val="left"/>
      <w:pPr>
        <w:tabs>
          <w:tab w:val="num" w:pos="4320"/>
        </w:tabs>
        <w:ind w:left="4320" w:hanging="360"/>
      </w:pPr>
      <w:rPr>
        <w:rFonts w:ascii="Wingdings" w:hAnsi="Wingdings" w:hint="default"/>
      </w:rPr>
    </w:lvl>
    <w:lvl w:ilvl="6" w:tplc="8362E64E" w:tentative="1">
      <w:start w:val="1"/>
      <w:numFmt w:val="bullet"/>
      <w:lvlText w:val=""/>
      <w:lvlJc w:val="left"/>
      <w:pPr>
        <w:tabs>
          <w:tab w:val="num" w:pos="5040"/>
        </w:tabs>
        <w:ind w:left="5040" w:hanging="360"/>
      </w:pPr>
      <w:rPr>
        <w:rFonts w:ascii="Wingdings" w:hAnsi="Wingdings" w:hint="default"/>
      </w:rPr>
    </w:lvl>
    <w:lvl w:ilvl="7" w:tplc="01E2ACD4" w:tentative="1">
      <w:start w:val="1"/>
      <w:numFmt w:val="bullet"/>
      <w:lvlText w:val=""/>
      <w:lvlJc w:val="left"/>
      <w:pPr>
        <w:tabs>
          <w:tab w:val="num" w:pos="5760"/>
        </w:tabs>
        <w:ind w:left="5760" w:hanging="360"/>
      </w:pPr>
      <w:rPr>
        <w:rFonts w:ascii="Wingdings" w:hAnsi="Wingdings" w:hint="default"/>
      </w:rPr>
    </w:lvl>
    <w:lvl w:ilvl="8" w:tplc="BA5C08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C54C0"/>
    <w:multiLevelType w:val="hybridMultilevel"/>
    <w:tmpl w:val="39B8CCCE"/>
    <w:lvl w:ilvl="0" w:tplc="A08E097C">
      <w:start w:val="1"/>
      <w:numFmt w:val="bullet"/>
      <w:lvlText w:val="•"/>
      <w:lvlJc w:val="left"/>
      <w:pPr>
        <w:tabs>
          <w:tab w:val="num" w:pos="720"/>
        </w:tabs>
        <w:ind w:left="720" w:hanging="360"/>
      </w:pPr>
      <w:rPr>
        <w:rFonts w:ascii="Arial" w:hAnsi="Arial" w:hint="default"/>
      </w:rPr>
    </w:lvl>
    <w:lvl w:ilvl="1" w:tplc="5E3A4C50">
      <w:numFmt w:val="bullet"/>
      <w:lvlText w:val=""/>
      <w:lvlJc w:val="left"/>
      <w:pPr>
        <w:tabs>
          <w:tab w:val="num" w:pos="1440"/>
        </w:tabs>
        <w:ind w:left="1440" w:hanging="360"/>
      </w:pPr>
      <w:rPr>
        <w:rFonts w:ascii="Wingdings" w:hAnsi="Wingdings" w:hint="default"/>
      </w:rPr>
    </w:lvl>
    <w:lvl w:ilvl="2" w:tplc="F33CDF2E" w:tentative="1">
      <w:start w:val="1"/>
      <w:numFmt w:val="bullet"/>
      <w:lvlText w:val="•"/>
      <w:lvlJc w:val="left"/>
      <w:pPr>
        <w:tabs>
          <w:tab w:val="num" w:pos="2160"/>
        </w:tabs>
        <w:ind w:left="2160" w:hanging="360"/>
      </w:pPr>
      <w:rPr>
        <w:rFonts w:ascii="Arial" w:hAnsi="Arial" w:hint="default"/>
      </w:rPr>
    </w:lvl>
    <w:lvl w:ilvl="3" w:tplc="6F40529E" w:tentative="1">
      <w:start w:val="1"/>
      <w:numFmt w:val="bullet"/>
      <w:lvlText w:val="•"/>
      <w:lvlJc w:val="left"/>
      <w:pPr>
        <w:tabs>
          <w:tab w:val="num" w:pos="2880"/>
        </w:tabs>
        <w:ind w:left="2880" w:hanging="360"/>
      </w:pPr>
      <w:rPr>
        <w:rFonts w:ascii="Arial" w:hAnsi="Arial" w:hint="default"/>
      </w:rPr>
    </w:lvl>
    <w:lvl w:ilvl="4" w:tplc="F6EC70F8" w:tentative="1">
      <w:start w:val="1"/>
      <w:numFmt w:val="bullet"/>
      <w:lvlText w:val="•"/>
      <w:lvlJc w:val="left"/>
      <w:pPr>
        <w:tabs>
          <w:tab w:val="num" w:pos="3600"/>
        </w:tabs>
        <w:ind w:left="3600" w:hanging="360"/>
      </w:pPr>
      <w:rPr>
        <w:rFonts w:ascii="Arial" w:hAnsi="Arial" w:hint="default"/>
      </w:rPr>
    </w:lvl>
    <w:lvl w:ilvl="5" w:tplc="6E16BB8A" w:tentative="1">
      <w:start w:val="1"/>
      <w:numFmt w:val="bullet"/>
      <w:lvlText w:val="•"/>
      <w:lvlJc w:val="left"/>
      <w:pPr>
        <w:tabs>
          <w:tab w:val="num" w:pos="4320"/>
        </w:tabs>
        <w:ind w:left="4320" w:hanging="360"/>
      </w:pPr>
      <w:rPr>
        <w:rFonts w:ascii="Arial" w:hAnsi="Arial" w:hint="default"/>
      </w:rPr>
    </w:lvl>
    <w:lvl w:ilvl="6" w:tplc="2662F4E4" w:tentative="1">
      <w:start w:val="1"/>
      <w:numFmt w:val="bullet"/>
      <w:lvlText w:val="•"/>
      <w:lvlJc w:val="left"/>
      <w:pPr>
        <w:tabs>
          <w:tab w:val="num" w:pos="5040"/>
        </w:tabs>
        <w:ind w:left="5040" w:hanging="360"/>
      </w:pPr>
      <w:rPr>
        <w:rFonts w:ascii="Arial" w:hAnsi="Arial" w:hint="default"/>
      </w:rPr>
    </w:lvl>
    <w:lvl w:ilvl="7" w:tplc="5B7AF3E8" w:tentative="1">
      <w:start w:val="1"/>
      <w:numFmt w:val="bullet"/>
      <w:lvlText w:val="•"/>
      <w:lvlJc w:val="left"/>
      <w:pPr>
        <w:tabs>
          <w:tab w:val="num" w:pos="5760"/>
        </w:tabs>
        <w:ind w:left="5760" w:hanging="360"/>
      </w:pPr>
      <w:rPr>
        <w:rFonts w:ascii="Arial" w:hAnsi="Arial" w:hint="default"/>
      </w:rPr>
    </w:lvl>
    <w:lvl w:ilvl="8" w:tplc="9FDC34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B133F7"/>
    <w:multiLevelType w:val="hybridMultilevel"/>
    <w:tmpl w:val="196476DE"/>
    <w:lvl w:ilvl="0" w:tplc="FC1419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86"/>
    <w:rsid w:val="00136466"/>
    <w:rsid w:val="00192191"/>
    <w:rsid w:val="001C67C6"/>
    <w:rsid w:val="002823C2"/>
    <w:rsid w:val="002E3DDC"/>
    <w:rsid w:val="00335532"/>
    <w:rsid w:val="00337211"/>
    <w:rsid w:val="00524BED"/>
    <w:rsid w:val="00563364"/>
    <w:rsid w:val="005C6D73"/>
    <w:rsid w:val="00746B39"/>
    <w:rsid w:val="00872FCF"/>
    <w:rsid w:val="008F0647"/>
    <w:rsid w:val="009017A5"/>
    <w:rsid w:val="009F7A88"/>
    <w:rsid w:val="00A85BA8"/>
    <w:rsid w:val="00AE131F"/>
    <w:rsid w:val="00B3245B"/>
    <w:rsid w:val="00CA0FAE"/>
    <w:rsid w:val="00D061D3"/>
    <w:rsid w:val="00D16C86"/>
    <w:rsid w:val="00D62C75"/>
    <w:rsid w:val="00E222CA"/>
    <w:rsid w:val="00EB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41A9"/>
  <w15:chartTrackingRefBased/>
  <w15:docId w15:val="{EA9A3E5C-5BBE-4DE6-9BBF-D66614F5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C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61D3"/>
    <w:rPr>
      <w:color w:val="0563C1" w:themeColor="hyperlink"/>
      <w:u w:val="single"/>
    </w:rPr>
  </w:style>
  <w:style w:type="character" w:styleId="UnresolvedMention">
    <w:name w:val="Unresolved Mention"/>
    <w:basedOn w:val="DefaultParagraphFont"/>
    <w:uiPriority w:val="99"/>
    <w:semiHidden/>
    <w:unhideWhenUsed/>
    <w:rsid w:val="00D06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793463">
      <w:bodyDiv w:val="1"/>
      <w:marLeft w:val="0"/>
      <w:marRight w:val="0"/>
      <w:marTop w:val="0"/>
      <w:marBottom w:val="0"/>
      <w:divBdr>
        <w:top w:val="none" w:sz="0" w:space="0" w:color="auto"/>
        <w:left w:val="none" w:sz="0" w:space="0" w:color="auto"/>
        <w:bottom w:val="none" w:sz="0" w:space="0" w:color="auto"/>
        <w:right w:val="none" w:sz="0" w:space="0" w:color="auto"/>
      </w:divBdr>
      <w:divsChild>
        <w:div w:id="455760041">
          <w:marLeft w:val="1267"/>
          <w:marRight w:val="0"/>
          <w:marTop w:val="0"/>
          <w:marBottom w:val="80"/>
          <w:divBdr>
            <w:top w:val="none" w:sz="0" w:space="0" w:color="auto"/>
            <w:left w:val="none" w:sz="0" w:space="0" w:color="auto"/>
            <w:bottom w:val="none" w:sz="0" w:space="0" w:color="auto"/>
            <w:right w:val="none" w:sz="0" w:space="0" w:color="auto"/>
          </w:divBdr>
        </w:div>
      </w:divsChild>
    </w:div>
    <w:div w:id="1665475695">
      <w:bodyDiv w:val="1"/>
      <w:marLeft w:val="0"/>
      <w:marRight w:val="0"/>
      <w:marTop w:val="0"/>
      <w:marBottom w:val="0"/>
      <w:divBdr>
        <w:top w:val="none" w:sz="0" w:space="0" w:color="auto"/>
        <w:left w:val="none" w:sz="0" w:space="0" w:color="auto"/>
        <w:bottom w:val="none" w:sz="0" w:space="0" w:color="auto"/>
        <w:right w:val="none" w:sz="0" w:space="0" w:color="auto"/>
      </w:divBdr>
      <w:divsChild>
        <w:div w:id="58942083">
          <w:marLeft w:val="547"/>
          <w:marRight w:val="0"/>
          <w:marTop w:val="0"/>
          <w:marBottom w:val="80"/>
          <w:divBdr>
            <w:top w:val="none" w:sz="0" w:space="0" w:color="auto"/>
            <w:left w:val="none" w:sz="0" w:space="0" w:color="auto"/>
            <w:bottom w:val="none" w:sz="0" w:space="0" w:color="auto"/>
            <w:right w:val="none" w:sz="0" w:space="0" w:color="auto"/>
          </w:divBdr>
        </w:div>
        <w:div w:id="108479297">
          <w:marLeft w:val="547"/>
          <w:marRight w:val="0"/>
          <w:marTop w:val="0"/>
          <w:marBottom w:val="0"/>
          <w:divBdr>
            <w:top w:val="none" w:sz="0" w:space="0" w:color="auto"/>
            <w:left w:val="none" w:sz="0" w:space="0" w:color="auto"/>
            <w:bottom w:val="none" w:sz="0" w:space="0" w:color="auto"/>
            <w:right w:val="none" w:sz="0" w:space="0" w:color="auto"/>
          </w:divBdr>
        </w:div>
        <w:div w:id="1732655457">
          <w:marLeft w:val="1267"/>
          <w:marRight w:val="0"/>
          <w:marTop w:val="0"/>
          <w:marBottom w:val="0"/>
          <w:divBdr>
            <w:top w:val="none" w:sz="0" w:space="0" w:color="auto"/>
            <w:left w:val="none" w:sz="0" w:space="0" w:color="auto"/>
            <w:bottom w:val="none" w:sz="0" w:space="0" w:color="auto"/>
            <w:right w:val="none" w:sz="0" w:space="0" w:color="auto"/>
          </w:divBdr>
        </w:div>
        <w:div w:id="1899247423">
          <w:marLeft w:val="1267"/>
          <w:marRight w:val="0"/>
          <w:marTop w:val="0"/>
          <w:marBottom w:val="0"/>
          <w:divBdr>
            <w:top w:val="none" w:sz="0" w:space="0" w:color="auto"/>
            <w:left w:val="none" w:sz="0" w:space="0" w:color="auto"/>
            <w:bottom w:val="none" w:sz="0" w:space="0" w:color="auto"/>
            <w:right w:val="none" w:sz="0" w:space="0" w:color="auto"/>
          </w:divBdr>
        </w:div>
        <w:div w:id="864639956">
          <w:marLeft w:val="1267"/>
          <w:marRight w:val="0"/>
          <w:marTop w:val="0"/>
          <w:marBottom w:val="0"/>
          <w:divBdr>
            <w:top w:val="none" w:sz="0" w:space="0" w:color="auto"/>
            <w:left w:val="none" w:sz="0" w:space="0" w:color="auto"/>
            <w:bottom w:val="none" w:sz="0" w:space="0" w:color="auto"/>
            <w:right w:val="none" w:sz="0" w:space="0" w:color="auto"/>
          </w:divBdr>
        </w:div>
        <w:div w:id="213355255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a-voice.org.uk/downloads/pdfs/analogue_to_digital_shift_-_10_facts_-_march_202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6A87932001042B5CEDCFD6AE82C2F" ma:contentTypeVersion="12" ma:contentTypeDescription="Create a new document." ma:contentTypeScope="" ma:versionID="9fe7c58903b2bfc08ecba862cff48b8e">
  <xsd:schema xmlns:xsd="http://www.w3.org/2001/XMLSchema" xmlns:xs="http://www.w3.org/2001/XMLSchema" xmlns:p="http://schemas.microsoft.com/office/2006/metadata/properties" xmlns:ns2="ddc31280-7f5f-4322-a831-e34f90eaf9b1" xmlns:ns3="6b8db53e-a384-4599-917b-cf0763f84d14" targetNamespace="http://schemas.microsoft.com/office/2006/metadata/properties" ma:root="true" ma:fieldsID="666fc23ce78b8a2ba68fd74918b12aa6" ns2:_="" ns3:_="">
    <xsd:import namespace="ddc31280-7f5f-4322-a831-e34f90eaf9b1"/>
    <xsd:import namespace="6b8db53e-a384-4599-917b-cf0763f84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31280-7f5f-4322-a831-e34f90ea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b53e-a384-4599-917b-cf0763f84d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19825-6413-472E-8466-A3EAB90F0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31280-7f5f-4322-a831-e34f90eaf9b1"/>
    <ds:schemaRef ds:uri="6b8db53e-a384-4599-917b-cf0763f8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BCC03-051B-4D03-A094-5D6A84CCD61A}">
  <ds:schemaRefs>
    <ds:schemaRef ds:uri="http://schemas.microsoft.com/sharepoint/v3/contenttype/forms"/>
  </ds:schemaRefs>
</ds:datastoreItem>
</file>

<file path=customXml/itemProps3.xml><?xml version="1.0" encoding="utf-8"?>
<ds:datastoreItem xmlns:ds="http://schemas.openxmlformats.org/officeDocument/2006/customXml" ds:itemID="{79BF0047-B813-42F6-9464-AF13EE20B429}">
  <ds:schemaRefs>
    <ds:schemaRef ds:uri="5b2e9877-dd57-4589-9073-d88d191d362e"/>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504a9eb-34b6-46af-8eaf-3269ab3bac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Hockings</dc:creator>
  <cp:keywords/>
  <dc:description/>
  <cp:lastModifiedBy>Iain Hockings</cp:lastModifiedBy>
  <cp:revision>6</cp:revision>
  <dcterms:created xsi:type="dcterms:W3CDTF">2020-11-18T14:25:00Z</dcterms:created>
  <dcterms:modified xsi:type="dcterms:W3CDTF">2020-11-27T09:46:00Z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0x0101000A16A87932001042B5CEDCFD6AE82C2F</vt:lpwstr>
  </property>
</Properties>
</file>